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904"/>
        <w:tblW w:w="0" w:type="auto"/>
        <w:tblLook w:val="04A0" w:firstRow="1" w:lastRow="0" w:firstColumn="1" w:lastColumn="0" w:noHBand="0" w:noVBand="1"/>
      </w:tblPr>
      <w:tblGrid>
        <w:gridCol w:w="1463"/>
        <w:gridCol w:w="3513"/>
        <w:gridCol w:w="4266"/>
      </w:tblGrid>
      <w:tr w:rsidR="0081509F" w:rsidTr="0081509F"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81509F" w:rsidRDefault="0081509F" w:rsidP="0081509F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Division</w:t>
            </w:r>
          </w:p>
        </w:tc>
        <w:tc>
          <w:tcPr>
            <w:tcW w:w="3513" w:type="dxa"/>
            <w:shd w:val="clear" w:color="auto" w:fill="D9D9D9" w:themeFill="background1" w:themeFillShade="D9"/>
            <w:vAlign w:val="center"/>
          </w:tcPr>
          <w:p w:rsidR="0081509F" w:rsidRDefault="0081509F" w:rsidP="0081509F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Purpose</w:t>
            </w: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81509F" w:rsidRDefault="0081509F" w:rsidP="0081509F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Check list</w:t>
            </w:r>
          </w:p>
        </w:tc>
      </w:tr>
      <w:tr w:rsidR="0081509F" w:rsidTr="0081509F">
        <w:tc>
          <w:tcPr>
            <w:tcW w:w="1463" w:type="dxa"/>
            <w:vMerge w:val="restart"/>
            <w:vAlign w:val="center"/>
          </w:tcPr>
          <w:p w:rsidR="0081509F" w:rsidRDefault="0081509F" w:rsidP="0081509F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Legal Requirements</w:t>
            </w:r>
          </w:p>
        </w:tc>
        <w:tc>
          <w:tcPr>
            <w:tcW w:w="3513" w:type="dxa"/>
            <w:vMerge w:val="restart"/>
            <w:vAlign w:val="center"/>
          </w:tcPr>
          <w:p w:rsidR="0081509F" w:rsidRDefault="0081509F" w:rsidP="0081509F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Implementation of customer verification for virtual asset providers (Act §5-2③) and inspection of real-name verification deposit and withdrawal account opening requirements (Enforcement §10-18)</w:t>
            </w:r>
          </w:p>
        </w:tc>
        <w:tc>
          <w:tcPr>
            <w:tcW w:w="4266" w:type="dxa"/>
            <w:vAlign w:val="center"/>
          </w:tcPr>
          <w:p w:rsidR="0081509F" w:rsidRDefault="0081509F" w:rsidP="0081509F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ISMS certified?</w:t>
            </w:r>
          </w:p>
        </w:tc>
      </w:tr>
      <w:tr w:rsidR="0081509F" w:rsidTr="0081509F">
        <w:tc>
          <w:tcPr>
            <w:tcW w:w="146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351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4266" w:type="dxa"/>
            <w:vAlign w:val="center"/>
          </w:tcPr>
          <w:p w:rsidR="0081509F" w:rsidRDefault="0081509F" w:rsidP="0081509F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History of violations of the Financial Management Act</w:t>
            </w:r>
          </w:p>
        </w:tc>
      </w:tr>
      <w:tr w:rsidR="0081509F" w:rsidTr="0081509F">
        <w:tc>
          <w:tcPr>
            <w:tcW w:w="146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351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4266" w:type="dxa"/>
            <w:vAlign w:val="center"/>
          </w:tcPr>
          <w:p w:rsidR="0081509F" w:rsidRDefault="0081509F" w:rsidP="0081509F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Classification/management of deposits/property and transaction details by customer</w:t>
            </w:r>
          </w:p>
        </w:tc>
      </w:tr>
      <w:tr w:rsidR="0081509F" w:rsidTr="0081509F">
        <w:tc>
          <w:tcPr>
            <w:tcW w:w="146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351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4266" w:type="dxa"/>
            <w:vAlign w:val="center"/>
          </w:tcPr>
          <w:p w:rsidR="0081509F" w:rsidRPr="0074782E" w:rsidRDefault="0081509F" w:rsidP="0081509F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Whether Dark Coins are handled</w:t>
            </w:r>
          </w:p>
        </w:tc>
      </w:tr>
      <w:tr w:rsidR="0081509F" w:rsidTr="0081509F">
        <w:tc>
          <w:tcPr>
            <w:tcW w:w="146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351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4266" w:type="dxa"/>
            <w:vAlign w:val="center"/>
          </w:tcPr>
          <w:p w:rsidR="0081509F" w:rsidRDefault="0081509F" w:rsidP="0081509F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Is the FIU report valid?</w:t>
            </w:r>
          </w:p>
        </w:tc>
      </w:tr>
      <w:tr w:rsidR="0081509F" w:rsidTr="0081509F">
        <w:tc>
          <w:tcPr>
            <w:tcW w:w="1463" w:type="dxa"/>
            <w:vMerge w:val="restart"/>
            <w:vAlign w:val="center"/>
          </w:tcPr>
          <w:p w:rsidR="0081509F" w:rsidRDefault="0081509F" w:rsidP="0081509F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Other Requirements</w:t>
            </w:r>
          </w:p>
        </w:tc>
        <w:tc>
          <w:tcPr>
            <w:tcW w:w="3513" w:type="dxa"/>
            <w:vMerge w:val="restart"/>
            <w:vAlign w:val="center"/>
          </w:tcPr>
          <w:p w:rsidR="0081509F" w:rsidRDefault="0081509F" w:rsidP="0081509F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Inspection of matters that may seriously damage business continuity due to illegal acts of virtual asset business operators, external hacking, etc.</w:t>
            </w:r>
          </w:p>
        </w:tc>
        <w:tc>
          <w:tcPr>
            <w:tcW w:w="4266" w:type="dxa"/>
            <w:vAlign w:val="center"/>
          </w:tcPr>
          <w:p w:rsidR="0081509F" w:rsidRDefault="0081509F" w:rsidP="0081509F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Bankruptcy, rehabilitation, business suspension history</w:t>
            </w:r>
          </w:p>
        </w:tc>
      </w:tr>
      <w:tr w:rsidR="0081509F" w:rsidTr="0081509F">
        <w:tc>
          <w:tcPr>
            <w:tcW w:w="146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351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4266" w:type="dxa"/>
            <w:vAlign w:val="center"/>
          </w:tcPr>
          <w:p w:rsidR="0081509F" w:rsidRDefault="0081509F" w:rsidP="0081509F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History of embezzlement/fraud involvement of representatives and employees</w:t>
            </w:r>
          </w:p>
        </w:tc>
      </w:tr>
      <w:tr w:rsidR="0081509F" w:rsidTr="0081509F">
        <w:tc>
          <w:tcPr>
            <w:tcW w:w="146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351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4266" w:type="dxa"/>
            <w:vAlign w:val="center"/>
          </w:tcPr>
          <w:p w:rsidR="0081509F" w:rsidRDefault="0081509F" w:rsidP="0081509F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External hacking history</w:t>
            </w:r>
          </w:p>
        </w:tc>
      </w:tr>
      <w:tr w:rsidR="0081509F" w:rsidTr="0081509F">
        <w:tc>
          <w:tcPr>
            <w:tcW w:w="146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351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4266" w:type="dxa"/>
            <w:vAlign w:val="center"/>
          </w:tcPr>
          <w:p w:rsidR="0081509F" w:rsidRDefault="0081509F" w:rsidP="0081509F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Credit rating</w:t>
            </w:r>
          </w:p>
        </w:tc>
      </w:tr>
      <w:tr w:rsidR="0081509F" w:rsidTr="0081509F">
        <w:tc>
          <w:tcPr>
            <w:tcW w:w="146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3513" w:type="dxa"/>
            <w:vMerge/>
            <w:vAlign w:val="center"/>
          </w:tcPr>
          <w:p w:rsidR="0081509F" w:rsidRDefault="0081509F" w:rsidP="0081509F">
            <w:pPr>
              <w:jc w:val="center"/>
            </w:pPr>
          </w:p>
        </w:tc>
        <w:tc>
          <w:tcPr>
            <w:tcW w:w="4266" w:type="dxa"/>
            <w:vAlign w:val="center"/>
          </w:tcPr>
          <w:p w:rsidR="0081509F" w:rsidRDefault="0081509F" w:rsidP="0081509F">
            <w:pPr>
              <w:jc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Whether the net loss continues</w:t>
            </w:r>
          </w:p>
        </w:tc>
      </w:tr>
    </w:tbl>
    <w:p w:rsidR="008A21B3" w:rsidRDefault="002C770C" w:rsidP="00233229">
      <w:pPr>
        <w:jc w:val="center"/>
        <w:rPr>
          <w:rFonts w:ascii="맑은 고딕" w:eastAsia="맑은 고딕" w:hAnsi="맑은 고딕" w:hint="eastAsia"/>
          <w:color w:val="000000"/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Table</w:t>
      </w:r>
      <w:r>
        <w:rPr>
          <w:rFonts w:ascii="Arial" w:hAnsi="Arial" w:cs="Arial"/>
          <w:color w:val="000000"/>
          <w:sz w:val="22"/>
        </w:rPr>
        <w:t>) </w:t>
      </w:r>
      <w:r>
        <w:rPr>
          <w:rFonts w:ascii="맑은 고딕" w:eastAsia="맑은 고딕" w:hAnsi="맑은 고딕" w:hint="eastAsia"/>
          <w:color w:val="000000"/>
          <w:sz w:val="22"/>
        </w:rPr>
        <w:t>Example of essential requirements check items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288"/>
      </w:tblGrid>
      <w:tr w:rsidR="009F6AB4" w:rsidTr="00EE4E05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9F6AB4" w:rsidRDefault="002C770C" w:rsidP="00C208B1">
            <w:pPr>
              <w:jc w:val="center"/>
            </w:pPr>
            <w:r>
              <w:rPr>
                <w:rFonts w:hint="eastAsia"/>
              </w:rPr>
              <w:t>Risk Classification</w:t>
            </w:r>
          </w:p>
        </w:tc>
        <w:tc>
          <w:tcPr>
            <w:tcW w:w="7556" w:type="dxa"/>
            <w:gridSpan w:val="2"/>
            <w:shd w:val="clear" w:color="auto" w:fill="D9D9D9" w:themeFill="background1" w:themeFillShade="D9"/>
            <w:vAlign w:val="center"/>
          </w:tcPr>
          <w:p w:rsidR="009F6AB4" w:rsidRDefault="002C770C" w:rsidP="00C208B1">
            <w:pPr>
              <w:jc w:val="center"/>
            </w:pPr>
            <w:r>
              <w:rPr>
                <w:rFonts w:hint="eastAsia"/>
              </w:rPr>
              <w:t>Evaluation Index</w:t>
            </w:r>
          </w:p>
        </w:tc>
      </w:tr>
      <w:tr w:rsidR="009F6AB4" w:rsidTr="00045160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9F6AB4" w:rsidRDefault="009F6AB4" w:rsidP="00C208B1">
            <w:p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6AB4" w:rsidRDefault="002C770C" w:rsidP="00C208B1">
            <w:pPr>
              <w:jc w:val="center"/>
            </w:pPr>
            <w:r>
              <w:rPr>
                <w:rFonts w:hint="eastAsia"/>
              </w:rPr>
              <w:t>Evaluation Indicator Name</w:t>
            </w:r>
          </w:p>
        </w:tc>
        <w:tc>
          <w:tcPr>
            <w:tcW w:w="5288" w:type="dxa"/>
            <w:shd w:val="clear" w:color="auto" w:fill="D9D9D9" w:themeFill="background1" w:themeFillShade="D9"/>
            <w:vAlign w:val="center"/>
          </w:tcPr>
          <w:p w:rsidR="009F6AB4" w:rsidRDefault="002C770C" w:rsidP="00C208B1">
            <w:pPr>
              <w:jc w:val="center"/>
            </w:pPr>
            <w:r>
              <w:rPr>
                <w:rFonts w:hint="eastAsia"/>
              </w:rPr>
              <w:t>Evaluation Indicator Description</w:t>
            </w:r>
          </w:p>
        </w:tc>
      </w:tr>
      <w:tr w:rsidR="002C770C" w:rsidTr="00045160">
        <w:tc>
          <w:tcPr>
            <w:tcW w:w="1668" w:type="dxa"/>
            <w:vAlign w:val="center"/>
          </w:tcPr>
          <w:p w:rsidR="002C770C" w:rsidRDefault="0059372A" w:rsidP="0059372A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N</w:t>
            </w:r>
            <w:r w:rsidR="002C770C">
              <w:rPr>
                <w:rFonts w:ascii="맑은 고딕" w:eastAsia="맑은 고딕" w:hAnsi="맑은 고딕" w:hint="eastAsia"/>
                <w:sz w:val="20"/>
                <w:szCs w:val="20"/>
              </w:rPr>
              <w:t>ational risk</w:t>
            </w:r>
          </w:p>
        </w:tc>
        <w:tc>
          <w:tcPr>
            <w:tcW w:w="2268" w:type="dxa"/>
            <w:vAlign w:val="center"/>
          </w:tcPr>
          <w:p w:rsidR="002C770C" w:rsidRDefault="002C770C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Virtual asset trading volume by country</w:t>
            </w:r>
          </w:p>
        </w:tc>
        <w:tc>
          <w:tcPr>
            <w:tcW w:w="5288" w:type="dxa"/>
            <w:vAlign w:val="center"/>
          </w:tcPr>
          <w:p w:rsidR="002C770C" w:rsidRDefault="00D85ECE" w:rsidP="00045160">
            <w:pPr>
              <w:pStyle w:val="a4"/>
              <w:spacing w:before="0" w:beforeAutospacing="0" w:after="0" w:afterAutospacing="0"/>
              <w:rPr>
                <w:rFonts w:ascii="맑은 고딕" w:eastAsia="맑은 고딕" w:hAnsi="맑은 고딕"/>
              </w:rPr>
            </w:pPr>
            <w:r w:rsidRPr="00D85ECE">
              <w:rPr>
                <w:rFonts w:ascii="맑은 고딕" w:eastAsia="맑은 고딕" w:hAnsi="맑은 고딕"/>
                <w:sz w:val="20"/>
                <w:szCs w:val="20"/>
              </w:rPr>
              <w:t>The more virtual asset transactions of high-risk national customers, the higher the risk</w:t>
            </w:r>
          </w:p>
        </w:tc>
      </w:tr>
      <w:tr w:rsidR="002C770C" w:rsidTr="00045160">
        <w:tc>
          <w:tcPr>
            <w:tcW w:w="1668" w:type="dxa"/>
            <w:vAlign w:val="center"/>
          </w:tcPr>
          <w:p w:rsidR="002C770C" w:rsidRDefault="0059372A" w:rsidP="0059372A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Goods </w:t>
            </w:r>
            <w:r w:rsidR="002C770C">
              <w:rPr>
                <w:rFonts w:ascii="맑은 고딕" w:eastAsia="맑은 고딕" w:hAnsi="맑은 고딕" w:hint="eastAsia"/>
                <w:sz w:val="20"/>
                <w:szCs w:val="20"/>
              </w:rPr>
              <w:t>and Services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D85ECE">
              <w:rPr>
                <w:rFonts w:ascii="맑은 고딕" w:eastAsia="맑은 고딕" w:hAnsi="맑은 고딕" w:hint="eastAsia"/>
                <w:sz w:val="20"/>
                <w:szCs w:val="20"/>
              </w:rPr>
              <w:t>Risk</w:t>
            </w:r>
          </w:p>
        </w:tc>
        <w:tc>
          <w:tcPr>
            <w:tcW w:w="2268" w:type="dxa"/>
            <w:vAlign w:val="center"/>
          </w:tcPr>
          <w:p w:rsidR="002C770C" w:rsidRDefault="002C770C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Virtual asset credit rating</w:t>
            </w:r>
          </w:p>
        </w:tc>
        <w:tc>
          <w:tcPr>
            <w:tcW w:w="5288" w:type="dxa"/>
            <w:vAlign w:val="center"/>
          </w:tcPr>
          <w:p w:rsidR="002C770C" w:rsidRDefault="002C770C" w:rsidP="00045160">
            <w:pPr>
              <w:pStyle w:val="a4"/>
              <w:spacing w:before="0" w:beforeAutospacing="0" w:after="0" w:afterAutospacing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The risk increases as virtual assets with low credit rating are handled</w:t>
            </w:r>
            <w:r w:rsidR="00233229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z w:val="20"/>
                <w:szCs w:val="20"/>
              </w:rPr>
              <w:t>eg</w:t>
            </w:r>
            <w:proofErr w:type="spellEnd"/>
            <w:r>
              <w:rPr>
                <w:rFonts w:ascii="맑은 고딕" w:eastAsia="맑은 고딕" w:hAnsi="맑은 고딕" w:hint="eastAsia"/>
                <w:sz w:val="20"/>
                <w:szCs w:val="20"/>
              </w:rPr>
              <w:t>, using the virtual asset credit rating information of the Jangle site )</w:t>
            </w:r>
          </w:p>
        </w:tc>
      </w:tr>
      <w:tr w:rsidR="002C770C" w:rsidTr="00045160">
        <w:tc>
          <w:tcPr>
            <w:tcW w:w="1668" w:type="dxa"/>
            <w:vAlign w:val="center"/>
          </w:tcPr>
          <w:p w:rsidR="002C770C" w:rsidRDefault="00D85ECE" w:rsidP="0059372A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Goods and Services Risk</w:t>
            </w:r>
          </w:p>
        </w:tc>
        <w:tc>
          <w:tcPr>
            <w:tcW w:w="2268" w:type="dxa"/>
            <w:vAlign w:val="center"/>
          </w:tcPr>
          <w:p w:rsidR="002C770C" w:rsidRDefault="002C770C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Number of virtual assets handled</w:t>
            </w:r>
          </w:p>
        </w:tc>
        <w:tc>
          <w:tcPr>
            <w:tcW w:w="5288" w:type="dxa"/>
            <w:vAlign w:val="center"/>
          </w:tcPr>
          <w:p w:rsidR="002C770C" w:rsidRDefault="00045160" w:rsidP="00045160">
            <w:pPr>
              <w:pStyle w:val="a4"/>
              <w:spacing w:before="0" w:beforeAutospacing="0" w:after="0" w:afterAutospacing="0"/>
              <w:rPr>
                <w:rFonts w:ascii="맑은 고딕" w:eastAsia="맑은 고딕" w:hAnsi="맑은 고딕"/>
              </w:rPr>
            </w:pPr>
            <w:r w:rsidRPr="00045160">
              <w:rPr>
                <w:rFonts w:ascii="맑은 고딕" w:eastAsia="맑은 고딕" w:hAnsi="맑은 고딕"/>
                <w:sz w:val="20"/>
                <w:szCs w:val="20"/>
              </w:rPr>
              <w:t>The more tradable virtual assets, the higher the risk.</w:t>
            </w:r>
          </w:p>
        </w:tc>
      </w:tr>
      <w:tr w:rsidR="002C770C" w:rsidTr="00045160">
        <w:tc>
          <w:tcPr>
            <w:tcW w:w="1668" w:type="dxa"/>
            <w:vAlign w:val="center"/>
          </w:tcPr>
          <w:p w:rsidR="002C770C" w:rsidRDefault="002C770C" w:rsidP="00D85ECE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Goods and Services Risk</w:t>
            </w:r>
          </w:p>
        </w:tc>
        <w:tc>
          <w:tcPr>
            <w:tcW w:w="2268" w:type="dxa"/>
            <w:vAlign w:val="center"/>
          </w:tcPr>
          <w:p w:rsidR="002C770C" w:rsidRDefault="002C770C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High-risk coin trading volume</w:t>
            </w:r>
          </w:p>
        </w:tc>
        <w:tc>
          <w:tcPr>
            <w:tcW w:w="5288" w:type="dxa"/>
            <w:vAlign w:val="center"/>
          </w:tcPr>
          <w:p w:rsidR="002C770C" w:rsidRDefault="00045160" w:rsidP="00045160">
            <w:pPr>
              <w:pStyle w:val="a4"/>
              <w:spacing w:before="0" w:beforeAutospacing="0" w:after="0" w:afterAutospacing="0"/>
              <w:rPr>
                <w:rFonts w:ascii="맑은 고딕" w:eastAsia="맑은 고딕" w:hAnsi="맑은 고딕"/>
              </w:rPr>
            </w:pPr>
            <w:r w:rsidRPr="00045160">
              <w:rPr>
                <w:rFonts w:ascii="맑은 고딕" w:eastAsia="맑은 고딕" w:hAnsi="맑은 고딕"/>
                <w:sz w:val="20"/>
                <w:szCs w:val="20"/>
              </w:rPr>
              <w:t>The higher the number of transactions of a low-credit coin, the higher the risk.</w:t>
            </w:r>
          </w:p>
        </w:tc>
      </w:tr>
      <w:tr w:rsidR="002C770C" w:rsidTr="00045160">
        <w:tc>
          <w:tcPr>
            <w:tcW w:w="1668" w:type="dxa"/>
            <w:vAlign w:val="center"/>
          </w:tcPr>
          <w:p w:rsidR="002C770C" w:rsidRDefault="0050740A" w:rsidP="0059372A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Customer R</w:t>
            </w:r>
            <w:r w:rsidR="002C770C">
              <w:rPr>
                <w:rFonts w:ascii="맑은 고딕" w:eastAsia="맑은 고딕" w:hAnsi="맑은 고딕" w:hint="eastAsia"/>
                <w:sz w:val="20"/>
                <w:szCs w:val="20"/>
              </w:rPr>
              <w:t>isk</w:t>
            </w:r>
          </w:p>
        </w:tc>
        <w:tc>
          <w:tcPr>
            <w:tcW w:w="2268" w:type="dxa"/>
            <w:vAlign w:val="center"/>
          </w:tcPr>
          <w:p w:rsidR="002C770C" w:rsidRDefault="002C770C" w:rsidP="00045160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Number of customers by</w:t>
            </w:r>
            <w:r w:rsidR="00045160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country</w:t>
            </w:r>
          </w:p>
        </w:tc>
        <w:tc>
          <w:tcPr>
            <w:tcW w:w="5288" w:type="dxa"/>
            <w:vAlign w:val="center"/>
          </w:tcPr>
          <w:p w:rsidR="002C770C" w:rsidRDefault="00045160" w:rsidP="00045160">
            <w:pPr>
              <w:pStyle w:val="a4"/>
              <w:spacing w:before="0" w:beforeAutospacing="0" w:after="0" w:afterAutospacing="0"/>
              <w:rPr>
                <w:rFonts w:ascii="맑은 고딕" w:eastAsia="맑은 고딕" w:hAnsi="맑은 고딕"/>
              </w:rPr>
            </w:pPr>
            <w:r w:rsidRPr="00045160">
              <w:rPr>
                <w:rFonts w:ascii="맑은 고딕" w:eastAsia="맑은 고딕" w:hAnsi="맑은 고딕"/>
                <w:sz w:val="20"/>
                <w:szCs w:val="20"/>
              </w:rPr>
              <w:t>The more high-risk nationalities there are, the higher the risk.</w:t>
            </w:r>
          </w:p>
        </w:tc>
      </w:tr>
      <w:tr w:rsidR="002C770C" w:rsidTr="00045160">
        <w:tc>
          <w:tcPr>
            <w:tcW w:w="1668" w:type="dxa"/>
            <w:vAlign w:val="center"/>
          </w:tcPr>
          <w:p w:rsidR="002C770C" w:rsidRDefault="0050740A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Customer R</w:t>
            </w:r>
            <w:r w:rsidR="002C770C">
              <w:rPr>
                <w:rFonts w:ascii="맑은 고딕" w:eastAsia="맑은 고딕" w:hAnsi="맑은 고딕" w:hint="eastAsia"/>
                <w:sz w:val="20"/>
                <w:szCs w:val="20"/>
              </w:rPr>
              <w:t>isk</w:t>
            </w:r>
          </w:p>
        </w:tc>
        <w:tc>
          <w:tcPr>
            <w:tcW w:w="2268" w:type="dxa"/>
            <w:vAlign w:val="center"/>
          </w:tcPr>
          <w:p w:rsidR="002C770C" w:rsidRDefault="002C770C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Number of high-risk customers</w:t>
            </w:r>
          </w:p>
        </w:tc>
        <w:tc>
          <w:tcPr>
            <w:tcW w:w="5288" w:type="dxa"/>
            <w:vAlign w:val="center"/>
          </w:tcPr>
          <w:p w:rsidR="002C770C" w:rsidRDefault="00045160" w:rsidP="00045160">
            <w:pPr>
              <w:pStyle w:val="a4"/>
              <w:spacing w:before="0" w:beforeAutospacing="0" w:after="0" w:afterAutospacing="0"/>
              <w:rPr>
                <w:rFonts w:ascii="맑은 고딕" w:eastAsia="맑은 고딕" w:hAnsi="맑은 고딕"/>
              </w:rPr>
            </w:pPr>
            <w:r w:rsidRPr="00045160">
              <w:rPr>
                <w:rFonts w:ascii="맑은 고딕" w:eastAsia="맑은 고딕" w:hAnsi="맑은 고딕"/>
                <w:sz w:val="20"/>
                <w:szCs w:val="20"/>
              </w:rPr>
              <w:t>The more customers in a high-risk industry, the higher the risk</w:t>
            </w:r>
          </w:p>
        </w:tc>
      </w:tr>
      <w:tr w:rsidR="002C770C" w:rsidTr="00045160">
        <w:tc>
          <w:tcPr>
            <w:tcW w:w="1668" w:type="dxa"/>
            <w:vAlign w:val="center"/>
          </w:tcPr>
          <w:p w:rsidR="002C770C" w:rsidRDefault="0050740A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Business R</w:t>
            </w:r>
            <w:r w:rsidR="002C770C">
              <w:rPr>
                <w:rFonts w:ascii="맑은 고딕" w:eastAsia="맑은 고딕" w:hAnsi="맑은 고딕" w:hint="eastAsia"/>
                <w:sz w:val="20"/>
                <w:szCs w:val="20"/>
              </w:rPr>
              <w:t>isk</w:t>
            </w:r>
          </w:p>
        </w:tc>
        <w:tc>
          <w:tcPr>
            <w:tcW w:w="2268" w:type="dxa"/>
            <w:vAlign w:val="center"/>
          </w:tcPr>
          <w:p w:rsidR="002C770C" w:rsidRDefault="002C770C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Equity ratio</w:t>
            </w:r>
          </w:p>
        </w:tc>
        <w:tc>
          <w:tcPr>
            <w:tcW w:w="5288" w:type="dxa"/>
            <w:vAlign w:val="center"/>
          </w:tcPr>
          <w:p w:rsidR="002C770C" w:rsidRDefault="00045160" w:rsidP="00045160">
            <w:pPr>
              <w:pStyle w:val="a4"/>
              <w:spacing w:before="0" w:beforeAutospacing="0" w:after="0" w:afterAutospacing="0"/>
              <w:rPr>
                <w:rFonts w:ascii="맑은 고딕" w:eastAsia="맑은 고딕" w:hAnsi="맑은 고딕"/>
              </w:rPr>
            </w:pPr>
            <w:r w:rsidRPr="00045160">
              <w:rPr>
                <w:rFonts w:ascii="맑은 고딕" w:eastAsia="맑은 고딕" w:hAnsi="맑은 고딕"/>
                <w:sz w:val="20"/>
                <w:szCs w:val="20"/>
              </w:rPr>
              <w:t>The lower the equity ratio, the lower the company's financial soundness and the higher the risk.</w:t>
            </w:r>
          </w:p>
        </w:tc>
      </w:tr>
    </w:tbl>
    <w:p w:rsidR="00C208B1" w:rsidRDefault="002C770C" w:rsidP="00C208B1">
      <w:pPr>
        <w:jc w:val="center"/>
        <w:rPr>
          <w:rFonts w:ascii="Arial" w:hAnsi="Arial" w:cs="Arial" w:hint="eastAsia"/>
          <w:color w:val="000000"/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Table</w:t>
      </w:r>
      <w:r>
        <w:rPr>
          <w:rFonts w:ascii="Arial" w:hAnsi="Arial" w:cs="Arial"/>
          <w:color w:val="000000"/>
          <w:sz w:val="22"/>
        </w:rPr>
        <w:t>) </w:t>
      </w:r>
      <w:r>
        <w:rPr>
          <w:rFonts w:ascii="맑은 고딕" w:eastAsia="맑은 고딕" w:hAnsi="맑은 고딕" w:hint="eastAsia"/>
          <w:color w:val="000000"/>
          <w:sz w:val="22"/>
        </w:rPr>
        <w:t>Examples of intrinsic risk assessment items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1"/>
        <w:gridCol w:w="1587"/>
        <w:gridCol w:w="1559"/>
        <w:gridCol w:w="1560"/>
        <w:gridCol w:w="3605"/>
      </w:tblGrid>
      <w:tr w:rsidR="002C770C" w:rsidTr="00045160"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2C770C" w:rsidRDefault="002C770C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Classification of evaluation items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045160" w:rsidRDefault="002C770C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 w:hint="eastAsia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Evaluation </w:t>
            </w:r>
          </w:p>
          <w:p w:rsidR="002C770C" w:rsidRDefault="002C770C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item name</w:t>
            </w:r>
          </w:p>
        </w:tc>
        <w:tc>
          <w:tcPr>
            <w:tcW w:w="3605" w:type="dxa"/>
            <w:vMerge w:val="restart"/>
            <w:shd w:val="clear" w:color="auto" w:fill="D9D9D9" w:themeFill="background1" w:themeFillShade="D9"/>
            <w:vAlign w:val="center"/>
          </w:tcPr>
          <w:p w:rsidR="002C770C" w:rsidRDefault="002C770C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Evaluation item description</w:t>
            </w:r>
          </w:p>
        </w:tc>
      </w:tr>
      <w:tr w:rsidR="00045160" w:rsidTr="00045160">
        <w:tc>
          <w:tcPr>
            <w:tcW w:w="931" w:type="dxa"/>
            <w:shd w:val="clear" w:color="auto" w:fill="D9D9D9" w:themeFill="background1" w:themeFillShade="D9"/>
            <w:vAlign w:val="center"/>
          </w:tcPr>
          <w:p w:rsidR="00C208B1" w:rsidRDefault="00045160" w:rsidP="00C208B1">
            <w:pPr>
              <w:jc w:val="center"/>
            </w:pPr>
            <w:r>
              <w:rPr>
                <w:rFonts w:hint="eastAsia"/>
              </w:rPr>
              <w:t>Level1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C208B1" w:rsidRDefault="00045160" w:rsidP="00C208B1">
            <w:pPr>
              <w:jc w:val="center"/>
            </w:pPr>
            <w:r>
              <w:rPr>
                <w:rFonts w:hint="eastAsia"/>
              </w:rPr>
              <w:t>Level</w:t>
            </w:r>
            <w:r w:rsidR="0050740A">
              <w:rPr>
                <w:rFonts w:hint="eastAsia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208B1" w:rsidRDefault="00045160" w:rsidP="00C208B1">
            <w:pPr>
              <w:jc w:val="center"/>
            </w:pPr>
            <w:r>
              <w:rPr>
                <w:rFonts w:hint="eastAsia"/>
              </w:rPr>
              <w:t>Level</w:t>
            </w:r>
            <w:r w:rsidR="0050740A">
              <w:rPr>
                <w:rFonts w:hint="eastAsia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C208B1" w:rsidRDefault="00C208B1" w:rsidP="00C208B1">
            <w:pPr>
              <w:jc w:val="center"/>
            </w:pPr>
          </w:p>
        </w:tc>
        <w:tc>
          <w:tcPr>
            <w:tcW w:w="3605" w:type="dxa"/>
            <w:vMerge/>
            <w:vAlign w:val="center"/>
          </w:tcPr>
          <w:p w:rsidR="00C208B1" w:rsidRDefault="00C208B1" w:rsidP="00C208B1">
            <w:pPr>
              <w:jc w:val="center"/>
            </w:pPr>
          </w:p>
        </w:tc>
      </w:tr>
      <w:tr w:rsidR="002C770C" w:rsidTr="00045160">
        <w:tc>
          <w:tcPr>
            <w:tcW w:w="931" w:type="dxa"/>
            <w:vMerge w:val="restart"/>
            <w:vAlign w:val="center"/>
          </w:tcPr>
          <w:p w:rsidR="002C770C" w:rsidRDefault="002C770C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AML Internal</w:t>
            </w:r>
            <w:r>
              <w:rPr>
                <w:rFonts w:ascii="맑은 고딕" w:eastAsia="맑은 고딕" w:hAnsi="맑은 고딕" w:hint="eastAsia"/>
              </w:rPr>
              <w:br/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Controls</w:t>
            </w:r>
          </w:p>
        </w:tc>
        <w:tc>
          <w:tcPr>
            <w:tcW w:w="1587" w:type="dxa"/>
            <w:vAlign w:val="center"/>
          </w:tcPr>
          <w:p w:rsidR="002C770C" w:rsidRDefault="002C770C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Management system</w:t>
            </w:r>
          </w:p>
        </w:tc>
        <w:tc>
          <w:tcPr>
            <w:tcW w:w="1559" w:type="dxa"/>
            <w:vAlign w:val="center"/>
          </w:tcPr>
          <w:p w:rsidR="002C770C" w:rsidRDefault="002C770C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Regulation management</w:t>
            </w:r>
          </w:p>
        </w:tc>
        <w:tc>
          <w:tcPr>
            <w:tcW w:w="1560" w:type="dxa"/>
            <w:vAlign w:val="center"/>
          </w:tcPr>
          <w:p w:rsidR="002C770C" w:rsidRDefault="002C770C">
            <w:pPr>
              <w:pStyle w:val="a4"/>
              <w:spacing w:before="0" w:beforeAutospacing="0" w:after="0" w:afterAutospacing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Whether regulations/guidelines are managed</w:t>
            </w:r>
          </w:p>
        </w:tc>
        <w:tc>
          <w:tcPr>
            <w:tcW w:w="3605" w:type="dxa"/>
            <w:vAlign w:val="center"/>
          </w:tcPr>
          <w:p w:rsidR="002C770C" w:rsidRPr="0081509F" w:rsidRDefault="0081509F">
            <w:pPr>
              <w:pStyle w:val="a4"/>
              <w:spacing w:before="0" w:beforeAutospacing="0" w:after="0" w:afterAutospacing="0"/>
              <w:rPr>
                <w:rFonts w:ascii="맑은 고딕" w:eastAsia="맑은 고딕" w:hAnsi="맑은 고딕"/>
                <w:sz w:val="19"/>
                <w:szCs w:val="19"/>
              </w:rPr>
            </w:pPr>
            <w:r w:rsidRPr="0081509F">
              <w:rPr>
                <w:rFonts w:ascii="맑은 고딕" w:eastAsia="맑은 고딕" w:hAnsi="맑은 고딕"/>
                <w:sz w:val="19"/>
                <w:szCs w:val="19"/>
              </w:rPr>
              <w:t>Whether it is managed in accordance with anti-money laundering laws and regulations and whether management approves revisions to anti-money laundering regulations</w:t>
            </w:r>
          </w:p>
        </w:tc>
      </w:tr>
      <w:tr w:rsidR="002C770C" w:rsidTr="00045160">
        <w:tc>
          <w:tcPr>
            <w:tcW w:w="931" w:type="dxa"/>
            <w:vMerge/>
            <w:vAlign w:val="center"/>
          </w:tcPr>
          <w:p w:rsidR="002C770C" w:rsidRDefault="002C770C" w:rsidP="00C208B1">
            <w:pPr>
              <w:jc w:val="center"/>
            </w:pPr>
          </w:p>
        </w:tc>
        <w:tc>
          <w:tcPr>
            <w:tcW w:w="1587" w:type="dxa"/>
            <w:vAlign w:val="center"/>
          </w:tcPr>
          <w:p w:rsidR="002C770C" w:rsidRDefault="002C770C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Company-wide risk management</w:t>
            </w:r>
          </w:p>
        </w:tc>
        <w:tc>
          <w:tcPr>
            <w:tcW w:w="1559" w:type="dxa"/>
            <w:vAlign w:val="center"/>
          </w:tcPr>
          <w:p w:rsidR="002C770C" w:rsidRDefault="002C770C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Conduct company-wide risk assessment</w:t>
            </w:r>
          </w:p>
        </w:tc>
        <w:tc>
          <w:tcPr>
            <w:tcW w:w="1560" w:type="dxa"/>
            <w:vAlign w:val="center"/>
          </w:tcPr>
          <w:p w:rsidR="002C770C" w:rsidRDefault="002C770C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Whether a company-wide risk assessment is performed</w:t>
            </w:r>
          </w:p>
        </w:tc>
        <w:tc>
          <w:tcPr>
            <w:tcW w:w="3605" w:type="dxa"/>
            <w:vAlign w:val="center"/>
          </w:tcPr>
          <w:p w:rsidR="002C770C" w:rsidRPr="0081509F" w:rsidRDefault="002C770C" w:rsidP="00C208B1">
            <w:pPr>
              <w:jc w:val="left"/>
              <w:rPr>
                <w:sz w:val="19"/>
                <w:szCs w:val="19"/>
              </w:rPr>
            </w:pPr>
            <w:r w:rsidRPr="0081509F">
              <w:rPr>
                <w:rFonts w:ascii="맑은 고딕" w:eastAsia="맑은 고딕" w:hAnsi="맑은 고딕" w:hint="eastAsia"/>
                <w:sz w:val="19"/>
                <w:szCs w:val="19"/>
              </w:rPr>
              <w:t>Whether AML-related company-wide risk assessment is performed and whether improvement plans are prepared</w:t>
            </w:r>
          </w:p>
        </w:tc>
      </w:tr>
      <w:tr w:rsidR="002C770C" w:rsidTr="00045160">
        <w:tc>
          <w:tcPr>
            <w:tcW w:w="931" w:type="dxa"/>
            <w:vMerge/>
            <w:vAlign w:val="center"/>
          </w:tcPr>
          <w:p w:rsidR="002C770C" w:rsidRDefault="002C770C" w:rsidP="00C208B1">
            <w:pPr>
              <w:jc w:val="center"/>
            </w:pPr>
          </w:p>
        </w:tc>
        <w:tc>
          <w:tcPr>
            <w:tcW w:w="1587" w:type="dxa"/>
            <w:vAlign w:val="center"/>
          </w:tcPr>
          <w:p w:rsidR="002C770C" w:rsidRDefault="002C770C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Organizational expertise</w:t>
            </w:r>
          </w:p>
        </w:tc>
        <w:tc>
          <w:tcPr>
            <w:tcW w:w="1559" w:type="dxa"/>
            <w:vAlign w:val="center"/>
          </w:tcPr>
          <w:p w:rsidR="002C770C" w:rsidRDefault="0081509F" w:rsidP="0081509F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Independence of </w:t>
            </w:r>
            <w:r w:rsidR="002C770C">
              <w:rPr>
                <w:rFonts w:ascii="맑은 고딕" w:eastAsia="맑은 고딕" w:hAnsi="맑은 고딕" w:hint="eastAsia"/>
                <w:szCs w:val="20"/>
              </w:rPr>
              <w:t>reporting officer</w:t>
            </w:r>
          </w:p>
        </w:tc>
        <w:tc>
          <w:tcPr>
            <w:tcW w:w="1560" w:type="dxa"/>
            <w:vAlign w:val="center"/>
          </w:tcPr>
          <w:p w:rsidR="002C770C" w:rsidRDefault="002C770C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Independence of the reporting officer</w:t>
            </w:r>
          </w:p>
        </w:tc>
        <w:tc>
          <w:tcPr>
            <w:tcW w:w="3605" w:type="dxa"/>
            <w:vAlign w:val="center"/>
          </w:tcPr>
          <w:p w:rsidR="0081509F" w:rsidRPr="0081509F" w:rsidRDefault="0081509F" w:rsidP="0081509F">
            <w:pPr>
              <w:jc w:val="left"/>
              <w:rPr>
                <w:rFonts w:ascii="맑은 고딕" w:eastAsia="맑은 고딕" w:hAnsi="맑은 고딕"/>
                <w:sz w:val="19"/>
                <w:szCs w:val="19"/>
              </w:rPr>
            </w:pPr>
            <w:r w:rsidRPr="0081509F">
              <w:rPr>
                <w:rFonts w:ascii="맑은 고딕" w:eastAsia="맑은 고딕" w:hAnsi="맑은 고딕"/>
                <w:sz w:val="19"/>
                <w:szCs w:val="19"/>
              </w:rPr>
              <w:t>Whether to form a meeting group for AML-related discussions and whether to report to management on major issues</w:t>
            </w:r>
          </w:p>
          <w:p w:rsidR="002C770C" w:rsidRPr="0081509F" w:rsidRDefault="0081509F" w:rsidP="0081509F">
            <w:pPr>
              <w:jc w:val="left"/>
              <w:rPr>
                <w:sz w:val="19"/>
                <w:szCs w:val="19"/>
              </w:rPr>
            </w:pPr>
            <w:r w:rsidRPr="0081509F">
              <w:rPr>
                <w:rFonts w:ascii="맑은 고딕" w:eastAsia="맑은 고딕" w:hAnsi="맑은 고딕"/>
                <w:sz w:val="19"/>
                <w:szCs w:val="19"/>
              </w:rPr>
              <w:t>- Meeting group: AML-related consultative body supervised by management or delegated decision-making authority</w:t>
            </w:r>
          </w:p>
        </w:tc>
      </w:tr>
      <w:tr w:rsidR="002C770C" w:rsidTr="00045160">
        <w:tc>
          <w:tcPr>
            <w:tcW w:w="931" w:type="dxa"/>
            <w:vMerge/>
            <w:vAlign w:val="center"/>
          </w:tcPr>
          <w:p w:rsidR="002C770C" w:rsidRDefault="002C770C" w:rsidP="00C208B1">
            <w:pPr>
              <w:jc w:val="center"/>
            </w:pPr>
          </w:p>
        </w:tc>
        <w:tc>
          <w:tcPr>
            <w:tcW w:w="1587" w:type="dxa"/>
            <w:vAlign w:val="center"/>
          </w:tcPr>
          <w:p w:rsidR="002C770C" w:rsidRDefault="002C770C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Organizational expertise</w:t>
            </w:r>
          </w:p>
        </w:tc>
        <w:tc>
          <w:tcPr>
            <w:tcW w:w="1559" w:type="dxa"/>
            <w:vAlign w:val="center"/>
          </w:tcPr>
          <w:p w:rsidR="002C770C" w:rsidRDefault="002C770C" w:rsidP="0081509F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Independence of reporting officer</w:t>
            </w:r>
          </w:p>
        </w:tc>
        <w:tc>
          <w:tcPr>
            <w:tcW w:w="1560" w:type="dxa"/>
            <w:vAlign w:val="center"/>
          </w:tcPr>
          <w:p w:rsidR="002C770C" w:rsidRDefault="002C770C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Title of Reporting Officer</w:t>
            </w:r>
          </w:p>
        </w:tc>
        <w:tc>
          <w:tcPr>
            <w:tcW w:w="3605" w:type="dxa"/>
            <w:vAlign w:val="center"/>
          </w:tcPr>
          <w:p w:rsidR="002C770C" w:rsidRPr="0081509F" w:rsidRDefault="002C770C" w:rsidP="00C208B1">
            <w:pPr>
              <w:jc w:val="left"/>
              <w:rPr>
                <w:sz w:val="19"/>
                <w:szCs w:val="19"/>
              </w:rPr>
            </w:pPr>
            <w:r w:rsidRPr="0081509F">
              <w:rPr>
                <w:rFonts w:ascii="맑은 고딕" w:eastAsia="맑은 고딕" w:hAnsi="맑은 고딕" w:hint="eastAsia"/>
                <w:sz w:val="19"/>
                <w:szCs w:val="19"/>
              </w:rPr>
              <w:t>Whether the person in charge of reporting has been appointed to a certain rank or higher to smoothly perform anti-money laundering related tasks</w:t>
            </w:r>
          </w:p>
        </w:tc>
      </w:tr>
      <w:tr w:rsidR="002C770C" w:rsidTr="00045160">
        <w:tc>
          <w:tcPr>
            <w:tcW w:w="931" w:type="dxa"/>
            <w:vMerge/>
            <w:vAlign w:val="center"/>
          </w:tcPr>
          <w:p w:rsidR="002C770C" w:rsidRDefault="002C770C" w:rsidP="00C208B1">
            <w:pPr>
              <w:jc w:val="center"/>
            </w:pPr>
          </w:p>
        </w:tc>
        <w:tc>
          <w:tcPr>
            <w:tcW w:w="1587" w:type="dxa"/>
            <w:vAlign w:val="center"/>
          </w:tcPr>
          <w:p w:rsidR="002C770C" w:rsidRDefault="002C770C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Organizational expertise</w:t>
            </w:r>
          </w:p>
        </w:tc>
        <w:tc>
          <w:tcPr>
            <w:tcW w:w="1559" w:type="dxa"/>
            <w:vAlign w:val="center"/>
          </w:tcPr>
          <w:p w:rsidR="002C770C" w:rsidRDefault="002C770C" w:rsidP="0081509F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Independence of reporting officer</w:t>
            </w:r>
          </w:p>
        </w:tc>
        <w:tc>
          <w:tcPr>
            <w:tcW w:w="1560" w:type="dxa"/>
            <w:vAlign w:val="center"/>
          </w:tcPr>
          <w:p w:rsidR="002C770C" w:rsidRDefault="002C770C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Reporter's experience</w:t>
            </w:r>
          </w:p>
        </w:tc>
        <w:tc>
          <w:tcPr>
            <w:tcW w:w="3605" w:type="dxa"/>
            <w:vAlign w:val="center"/>
          </w:tcPr>
          <w:p w:rsidR="002C770C" w:rsidRPr="0081509F" w:rsidRDefault="002C770C" w:rsidP="00C208B1">
            <w:pPr>
              <w:jc w:val="left"/>
              <w:rPr>
                <w:sz w:val="19"/>
                <w:szCs w:val="19"/>
              </w:rPr>
            </w:pPr>
            <w:r w:rsidRPr="0081509F">
              <w:rPr>
                <w:rFonts w:ascii="맑은 고딕" w:eastAsia="맑은 고딕" w:hAnsi="맑은 고딕" w:hint="eastAsia"/>
                <w:sz w:val="19"/>
                <w:szCs w:val="19"/>
              </w:rPr>
              <w:t>Whether the reporting officer has sufficient experience in anti-money laundering related business</w:t>
            </w:r>
          </w:p>
        </w:tc>
      </w:tr>
      <w:tr w:rsidR="002C770C" w:rsidTr="00045160">
        <w:tc>
          <w:tcPr>
            <w:tcW w:w="931" w:type="dxa"/>
            <w:vMerge/>
            <w:vAlign w:val="center"/>
          </w:tcPr>
          <w:p w:rsidR="002C770C" w:rsidRDefault="002C770C" w:rsidP="00C208B1">
            <w:pPr>
              <w:jc w:val="center"/>
            </w:pPr>
          </w:p>
        </w:tc>
        <w:tc>
          <w:tcPr>
            <w:tcW w:w="1587" w:type="dxa"/>
            <w:vAlign w:val="center"/>
          </w:tcPr>
          <w:p w:rsidR="002C770C" w:rsidRDefault="00045160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Training &amp;</w:t>
            </w:r>
            <w:r w:rsidR="002C770C">
              <w:rPr>
                <w:rFonts w:ascii="맑은 고딕" w:eastAsia="맑은 고딕" w:hAnsi="맑은 고딕" w:hint="eastAsia"/>
                <w:szCs w:val="20"/>
              </w:rPr>
              <w:t xml:space="preserve"> Education Management</w:t>
            </w:r>
          </w:p>
        </w:tc>
        <w:tc>
          <w:tcPr>
            <w:tcW w:w="1559" w:type="dxa"/>
            <w:vAlign w:val="center"/>
          </w:tcPr>
          <w:p w:rsidR="002C770C" w:rsidRDefault="00045160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M</w:t>
            </w:r>
            <w:r w:rsidR="002C770C">
              <w:rPr>
                <w:rFonts w:ascii="맑은 고딕" w:eastAsia="맑은 고딕" w:hAnsi="맑은 고딕" w:hint="eastAsia"/>
                <w:szCs w:val="20"/>
              </w:rPr>
              <w:t>anual</w:t>
            </w:r>
          </w:p>
        </w:tc>
        <w:tc>
          <w:tcPr>
            <w:tcW w:w="1560" w:type="dxa"/>
            <w:vAlign w:val="center"/>
          </w:tcPr>
          <w:p w:rsidR="002C770C" w:rsidRDefault="002C770C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Training Manual Management</w:t>
            </w:r>
          </w:p>
        </w:tc>
        <w:tc>
          <w:tcPr>
            <w:tcW w:w="3605" w:type="dxa"/>
            <w:vAlign w:val="center"/>
          </w:tcPr>
          <w:p w:rsidR="002C770C" w:rsidRPr="0081509F" w:rsidRDefault="002C770C" w:rsidP="00C208B1">
            <w:pPr>
              <w:jc w:val="left"/>
              <w:rPr>
                <w:sz w:val="19"/>
                <w:szCs w:val="19"/>
              </w:rPr>
            </w:pPr>
            <w:r w:rsidRPr="0081509F">
              <w:rPr>
                <w:rFonts w:ascii="맑은 고딕" w:eastAsia="맑은 고딕" w:hAnsi="맑은 고딕" w:hint="eastAsia"/>
                <w:sz w:val="19"/>
                <w:szCs w:val="19"/>
              </w:rPr>
              <w:t>Whether AML education-related procedures are reflected in the manual</w:t>
            </w:r>
          </w:p>
        </w:tc>
      </w:tr>
      <w:tr w:rsidR="002C770C" w:rsidTr="00045160">
        <w:tc>
          <w:tcPr>
            <w:tcW w:w="931" w:type="dxa"/>
            <w:vMerge/>
            <w:vAlign w:val="center"/>
          </w:tcPr>
          <w:p w:rsidR="002C770C" w:rsidRDefault="002C770C" w:rsidP="00C208B1">
            <w:pPr>
              <w:jc w:val="center"/>
            </w:pPr>
          </w:p>
        </w:tc>
        <w:tc>
          <w:tcPr>
            <w:tcW w:w="1587" w:type="dxa"/>
            <w:vAlign w:val="center"/>
          </w:tcPr>
          <w:p w:rsidR="002C770C" w:rsidRDefault="00045160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Training &amp;</w:t>
            </w:r>
            <w:r w:rsidR="002C770C">
              <w:rPr>
                <w:rFonts w:ascii="맑은 고딕" w:eastAsia="맑은 고딕" w:hAnsi="맑은 고딕" w:hint="eastAsia"/>
                <w:szCs w:val="20"/>
              </w:rPr>
              <w:t xml:space="preserve"> Education Management</w:t>
            </w:r>
          </w:p>
        </w:tc>
        <w:tc>
          <w:tcPr>
            <w:tcW w:w="1559" w:type="dxa"/>
            <w:vAlign w:val="center"/>
          </w:tcPr>
          <w:p w:rsidR="002C770C" w:rsidRDefault="00045160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T</w:t>
            </w:r>
            <w:r w:rsidR="002C770C">
              <w:rPr>
                <w:rFonts w:ascii="맑은 고딕" w:eastAsia="맑은 고딕" w:hAnsi="맑은 고딕" w:hint="eastAsia"/>
                <w:szCs w:val="20"/>
              </w:rPr>
              <w:t>raining</w:t>
            </w:r>
          </w:p>
        </w:tc>
        <w:tc>
          <w:tcPr>
            <w:tcW w:w="1560" w:type="dxa"/>
            <w:vAlign w:val="center"/>
          </w:tcPr>
          <w:p w:rsidR="002C770C" w:rsidRDefault="002C770C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Training for employees</w:t>
            </w:r>
          </w:p>
        </w:tc>
        <w:tc>
          <w:tcPr>
            <w:tcW w:w="3605" w:type="dxa"/>
            <w:vAlign w:val="center"/>
          </w:tcPr>
          <w:p w:rsidR="002C770C" w:rsidRPr="0081509F" w:rsidRDefault="002C770C" w:rsidP="00C208B1">
            <w:pPr>
              <w:jc w:val="left"/>
              <w:rPr>
                <w:sz w:val="19"/>
                <w:szCs w:val="19"/>
              </w:rPr>
            </w:pPr>
            <w:r w:rsidRPr="0081509F">
              <w:rPr>
                <w:rFonts w:ascii="맑은 고딕" w:eastAsia="맑은 고딕" w:hAnsi="맑은 고딕" w:hint="eastAsia"/>
                <w:sz w:val="19"/>
                <w:szCs w:val="19"/>
              </w:rPr>
              <w:t>Whether training is regularly conducted for all employees at least once a year</w:t>
            </w:r>
          </w:p>
        </w:tc>
      </w:tr>
      <w:tr w:rsidR="002C770C" w:rsidTr="00045160">
        <w:tc>
          <w:tcPr>
            <w:tcW w:w="931" w:type="dxa"/>
            <w:vMerge/>
            <w:vAlign w:val="center"/>
          </w:tcPr>
          <w:p w:rsidR="002C770C" w:rsidRDefault="002C770C" w:rsidP="00C208B1">
            <w:pPr>
              <w:jc w:val="center"/>
            </w:pPr>
          </w:p>
        </w:tc>
        <w:tc>
          <w:tcPr>
            <w:tcW w:w="1587" w:type="dxa"/>
            <w:vAlign w:val="center"/>
          </w:tcPr>
          <w:p w:rsidR="002C770C" w:rsidRDefault="00045160" w:rsidP="00045160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Know our employee s</w:t>
            </w:r>
            <w:r w:rsidR="002C770C">
              <w:rPr>
                <w:rFonts w:ascii="맑은 고딕" w:eastAsia="맑은 고딕" w:hAnsi="맑은 고딕" w:hint="eastAsia"/>
                <w:szCs w:val="20"/>
              </w:rPr>
              <w:t>ystem</w:t>
            </w:r>
          </w:p>
        </w:tc>
        <w:tc>
          <w:tcPr>
            <w:tcW w:w="1559" w:type="dxa"/>
            <w:vAlign w:val="center"/>
          </w:tcPr>
          <w:p w:rsidR="002C770C" w:rsidRDefault="00045160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Know our employee system</w:t>
            </w:r>
          </w:p>
        </w:tc>
        <w:tc>
          <w:tcPr>
            <w:tcW w:w="1560" w:type="dxa"/>
            <w:vAlign w:val="center"/>
          </w:tcPr>
          <w:p w:rsidR="002C770C" w:rsidRDefault="00045160" w:rsidP="00C208B1">
            <w:pPr>
              <w:jc w:val="center"/>
            </w:pPr>
            <w:r>
              <w:rPr>
                <w:rFonts w:ascii="맑은 고딕" w:eastAsia="맑은 고딕" w:hAnsi="맑은 고딕" w:hint="eastAsia"/>
                <w:szCs w:val="20"/>
              </w:rPr>
              <w:t>Know our employee system</w:t>
            </w:r>
          </w:p>
        </w:tc>
        <w:tc>
          <w:tcPr>
            <w:tcW w:w="3605" w:type="dxa"/>
            <w:vAlign w:val="center"/>
          </w:tcPr>
          <w:p w:rsidR="002C770C" w:rsidRPr="0081509F" w:rsidRDefault="0081509F" w:rsidP="00C208B1">
            <w:pPr>
              <w:jc w:val="left"/>
              <w:rPr>
                <w:sz w:val="19"/>
                <w:szCs w:val="19"/>
              </w:rPr>
            </w:pPr>
            <w:r w:rsidRPr="0081509F">
              <w:rPr>
                <w:rFonts w:ascii="맑은 고딕" w:eastAsia="맑은 고딕" w:hAnsi="맑은 고딕"/>
                <w:sz w:val="19"/>
                <w:szCs w:val="19"/>
              </w:rPr>
              <w:t>Whether identification/verification and watch-list filtering are implemented for existing employees</w:t>
            </w:r>
          </w:p>
        </w:tc>
      </w:tr>
    </w:tbl>
    <w:p w:rsidR="0074782E" w:rsidRPr="00C208B1" w:rsidRDefault="00EE4E05" w:rsidP="00EE4E05">
      <w:pPr>
        <w:jc w:val="center"/>
      </w:pPr>
      <w:bookmarkStart w:id="0" w:name="_GoBack"/>
      <w:r>
        <w:rPr>
          <w:rFonts w:ascii="맑은 고딕" w:eastAsia="맑은 고딕" w:hAnsi="맑은 고딕" w:hint="eastAsia"/>
          <w:color w:val="000000"/>
          <w:sz w:val="22"/>
        </w:rPr>
        <w:t>T</w:t>
      </w:r>
      <w:r>
        <w:rPr>
          <w:rFonts w:ascii="맑은 고딕" w:eastAsia="맑은 고딕" w:hAnsi="맑은 고딕" w:hint="eastAsia"/>
          <w:color w:val="000000"/>
          <w:sz w:val="22"/>
        </w:rPr>
        <w:t>able</w:t>
      </w:r>
      <w:r>
        <w:rPr>
          <w:rFonts w:ascii="Arial" w:hAnsi="Arial" w:cs="Arial"/>
          <w:color w:val="000000"/>
          <w:sz w:val="22"/>
        </w:rPr>
        <w:t>) </w:t>
      </w:r>
      <w:r>
        <w:rPr>
          <w:rFonts w:ascii="맑은 고딕" w:eastAsia="맑은 고딕" w:hAnsi="맑은 고딕" w:hint="eastAsia"/>
          <w:color w:val="000000"/>
          <w:sz w:val="22"/>
        </w:rPr>
        <w:t>Examples of control risk assessment items</w:t>
      </w:r>
      <w:bookmarkEnd w:id="0"/>
    </w:p>
    <w:sectPr w:rsidR="0074782E" w:rsidRPr="00C208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E"/>
    <w:rsid w:val="00045160"/>
    <w:rsid w:val="00233229"/>
    <w:rsid w:val="002C770C"/>
    <w:rsid w:val="0050740A"/>
    <w:rsid w:val="0059372A"/>
    <w:rsid w:val="005E2777"/>
    <w:rsid w:val="0064289C"/>
    <w:rsid w:val="0074782E"/>
    <w:rsid w:val="007F5C4D"/>
    <w:rsid w:val="0081509F"/>
    <w:rsid w:val="0082499C"/>
    <w:rsid w:val="008A21B3"/>
    <w:rsid w:val="00905AA9"/>
    <w:rsid w:val="009F6AB4"/>
    <w:rsid w:val="00C208B1"/>
    <w:rsid w:val="00D85ECE"/>
    <w:rsid w:val="00E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21B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21B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LEE</dc:creator>
  <cp:lastModifiedBy>JB LEE</cp:lastModifiedBy>
  <cp:revision>10</cp:revision>
  <cp:lastPrinted>2021-07-11T21:54:00Z</cp:lastPrinted>
  <dcterms:created xsi:type="dcterms:W3CDTF">2021-07-11T17:06:00Z</dcterms:created>
  <dcterms:modified xsi:type="dcterms:W3CDTF">2021-07-11T21:54:00Z</dcterms:modified>
</cp:coreProperties>
</file>